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922"/>
      </w:tblGrid>
      <w:tr w:rsidR="00166AE5" w:rsidRPr="00AB3B8B" w14:paraId="3A343A1E" w14:textId="77777777" w:rsidTr="0096715B">
        <w:tc>
          <w:tcPr>
            <w:tcW w:w="1384" w:type="dxa"/>
            <w:vAlign w:val="center"/>
          </w:tcPr>
          <w:p w14:paraId="7ED674AE" w14:textId="77777777" w:rsidR="00166AE5" w:rsidRPr="00AB3B8B" w:rsidRDefault="00166AE5" w:rsidP="00967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00A67229" wp14:editId="0C763988">
                  <wp:extent cx="1090285" cy="914823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logo CLEAN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85" cy="91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</w:tcPr>
          <w:p w14:paraId="04473120" w14:textId="791B08DD" w:rsidR="00166AE5" w:rsidRPr="00AB3B8B" w:rsidRDefault="00166AE5" w:rsidP="00166AE5">
            <w:pPr>
              <w:jc w:val="center"/>
              <w:rPr>
                <w:rFonts w:ascii="Arial" w:eastAsia="Times New Roman" w:hAnsi="Arial" w:cs="Arial"/>
                <w:color w:val="2C2E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AMA </w:t>
            </w: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>Service Merit Award Nomination Form</w:t>
            </w:r>
          </w:p>
        </w:tc>
      </w:tr>
    </w:tbl>
    <w:p w14:paraId="7A5061A4" w14:textId="77777777" w:rsidR="00157FB3" w:rsidRPr="00166AE5" w:rsidRDefault="00157FB3" w:rsidP="00157FB3">
      <w:pPr>
        <w:rPr>
          <w:rFonts w:ascii="Arial" w:hAnsi="Arial" w:cs="Arial"/>
          <w:b/>
        </w:rPr>
      </w:pPr>
    </w:p>
    <w:p w14:paraId="3CDB9C5A" w14:textId="2DB97D09" w:rsidR="00157FB3" w:rsidRPr="00166AE5" w:rsidRDefault="00157FB3" w:rsidP="00157FB3">
      <w:pPr>
        <w:spacing w:after="120"/>
        <w:rPr>
          <w:rFonts w:ascii="Arial" w:hAnsi="Arial" w:cs="Arial"/>
          <w:b/>
        </w:rPr>
      </w:pPr>
      <w:r w:rsidRPr="00166AE5">
        <w:rPr>
          <w:rFonts w:ascii="Arial" w:hAnsi="Arial" w:cs="Arial"/>
          <w:b/>
        </w:rPr>
        <w:t>Award Criteria</w:t>
      </w:r>
    </w:p>
    <w:p w14:paraId="5009F379" w14:textId="3CD578E2" w:rsidR="00157FB3" w:rsidRPr="00166AE5" w:rsidRDefault="00157FB3" w:rsidP="00157FB3">
      <w:pPr>
        <w:spacing w:after="120"/>
        <w:rPr>
          <w:rFonts w:ascii="Arial" w:hAnsi="Arial" w:cs="Arial"/>
        </w:rPr>
      </w:pPr>
      <w:r w:rsidRPr="00166AE5">
        <w:rPr>
          <w:rFonts w:ascii="Arial" w:hAnsi="Arial" w:cs="Arial"/>
        </w:rPr>
        <w:t xml:space="preserve">1. The Service Merit Award may be made by Australian Masters Athletics Inc. to any person in recognition of outstanding service to </w:t>
      </w:r>
      <w:proofErr w:type="gramStart"/>
      <w:r w:rsidRPr="00166AE5">
        <w:rPr>
          <w:rFonts w:ascii="Arial" w:hAnsi="Arial" w:cs="Arial"/>
        </w:rPr>
        <w:t>masters</w:t>
      </w:r>
      <w:proofErr w:type="gramEnd"/>
      <w:r w:rsidRPr="00166AE5">
        <w:rPr>
          <w:rFonts w:ascii="Arial" w:hAnsi="Arial" w:cs="Arial"/>
        </w:rPr>
        <w:t xml:space="preserve"> athletics in any state or territory. </w:t>
      </w:r>
      <w:r w:rsidR="007A3F88" w:rsidRPr="00166AE5">
        <w:rPr>
          <w:rFonts w:ascii="Arial" w:hAnsi="Arial" w:cs="Arial"/>
        </w:rPr>
        <w:t>Any registered member can nominate another member.</w:t>
      </w:r>
    </w:p>
    <w:p w14:paraId="28CE4D70" w14:textId="77777777" w:rsidR="00157FB3" w:rsidRPr="00166AE5" w:rsidRDefault="00157FB3" w:rsidP="00157FB3">
      <w:pPr>
        <w:spacing w:after="120"/>
        <w:rPr>
          <w:rFonts w:ascii="Arial" w:hAnsi="Arial" w:cs="Arial"/>
        </w:rPr>
      </w:pPr>
      <w:r w:rsidRPr="00166AE5">
        <w:rPr>
          <w:rFonts w:ascii="Arial" w:hAnsi="Arial" w:cs="Arial"/>
        </w:rPr>
        <w:t>2. A person nominated for this award shall have recorded at least twelve (12) years of service to masters athletics, however it is not necessary that this service be continuous.</w:t>
      </w:r>
    </w:p>
    <w:p w14:paraId="0D7D8B6C" w14:textId="77777777" w:rsidR="00157FB3" w:rsidRPr="00166AE5" w:rsidRDefault="00157FB3" w:rsidP="00157FB3">
      <w:pPr>
        <w:spacing w:after="120"/>
        <w:rPr>
          <w:rFonts w:ascii="Arial" w:hAnsi="Arial" w:cs="Arial"/>
        </w:rPr>
      </w:pPr>
      <w:r w:rsidRPr="00166AE5">
        <w:rPr>
          <w:rFonts w:ascii="Arial" w:hAnsi="Arial" w:cs="Arial"/>
        </w:rPr>
        <w:t>3. The person nominated will have served as a competitor, official, administrator or in some other capacity, or any combination of these, during the period of service.</w:t>
      </w:r>
    </w:p>
    <w:p w14:paraId="245A5786" w14:textId="77777777" w:rsidR="00157FB3" w:rsidRPr="00166AE5" w:rsidRDefault="00157FB3" w:rsidP="00157FB3">
      <w:pPr>
        <w:spacing w:after="120"/>
        <w:rPr>
          <w:rFonts w:ascii="Arial" w:hAnsi="Arial" w:cs="Arial"/>
        </w:rPr>
      </w:pPr>
      <w:proofErr w:type="gramStart"/>
      <w:r w:rsidRPr="00166AE5">
        <w:rPr>
          <w:rFonts w:ascii="Arial" w:hAnsi="Arial" w:cs="Arial"/>
        </w:rPr>
        <w:t>4. Nominations must be received in writing on the appropriate application form and under such terms and conditions as set down by Australian Masters Athletics Inc.</w:t>
      </w:r>
      <w:proofErr w:type="gramEnd"/>
      <w:r w:rsidRPr="00166AE5">
        <w:rPr>
          <w:rFonts w:ascii="Arial" w:hAnsi="Arial" w:cs="Arial"/>
        </w:rPr>
        <w:t xml:space="preserve"> from time to time.</w:t>
      </w:r>
    </w:p>
    <w:p w14:paraId="38DC6661" w14:textId="77777777" w:rsidR="00157FB3" w:rsidRPr="00166AE5" w:rsidRDefault="00157FB3" w:rsidP="00157FB3">
      <w:pPr>
        <w:spacing w:after="120"/>
        <w:rPr>
          <w:rFonts w:ascii="Arial" w:hAnsi="Arial" w:cs="Arial"/>
        </w:rPr>
      </w:pPr>
      <w:r w:rsidRPr="00166AE5">
        <w:rPr>
          <w:rFonts w:ascii="Arial" w:hAnsi="Arial" w:cs="Arial"/>
        </w:rPr>
        <w:t xml:space="preserve">5. The application for nomination should be detailed, including relevant </w:t>
      </w:r>
      <w:proofErr w:type="gramStart"/>
      <w:r w:rsidRPr="00166AE5">
        <w:rPr>
          <w:rFonts w:ascii="Arial" w:hAnsi="Arial" w:cs="Arial"/>
        </w:rPr>
        <w:t>dates,</w:t>
      </w:r>
      <w:proofErr w:type="gramEnd"/>
      <w:r w:rsidRPr="00166AE5">
        <w:rPr>
          <w:rFonts w:ascii="Arial" w:hAnsi="Arial" w:cs="Arial"/>
        </w:rPr>
        <w:t xml:space="preserve"> the contribution made by the nominee to the sport and should also list any outstanding achievements over and above regular service to athletics.</w:t>
      </w:r>
    </w:p>
    <w:p w14:paraId="019A8AFB" w14:textId="77777777" w:rsidR="00F020BE" w:rsidRPr="00166AE5" w:rsidRDefault="00F020BE" w:rsidP="00157FB3">
      <w:pPr>
        <w:spacing w:after="120"/>
        <w:rPr>
          <w:rFonts w:ascii="Arial" w:hAnsi="Arial" w:cs="Arial"/>
        </w:rPr>
      </w:pPr>
    </w:p>
    <w:tbl>
      <w:tblPr>
        <w:tblStyle w:val="TableGrid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778"/>
        <w:gridCol w:w="3175"/>
        <w:gridCol w:w="1588"/>
      </w:tblGrid>
      <w:tr w:rsidR="00157FB3" w:rsidRPr="00166AE5" w14:paraId="73DCD2AA" w14:textId="77777777" w:rsidTr="00157FB3">
        <w:tc>
          <w:tcPr>
            <w:tcW w:w="1985" w:type="dxa"/>
          </w:tcPr>
          <w:p w14:paraId="595E8799" w14:textId="77777777" w:rsidR="00157FB3" w:rsidRPr="00166AE5" w:rsidRDefault="00157FB3" w:rsidP="00157FB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7541" w:type="dxa"/>
            <w:gridSpan w:val="3"/>
          </w:tcPr>
          <w:p w14:paraId="1A84CDEE" w14:textId="77777777" w:rsidR="00157FB3" w:rsidRPr="00166AE5" w:rsidRDefault="00157FB3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B3" w:rsidRPr="00166AE5" w14:paraId="4D3DF2AD" w14:textId="77777777" w:rsidTr="00157FB3">
        <w:tc>
          <w:tcPr>
            <w:tcW w:w="1985" w:type="dxa"/>
          </w:tcPr>
          <w:p w14:paraId="798AAE3A" w14:textId="0D8B9141" w:rsidR="00157FB3" w:rsidRPr="00166AE5" w:rsidRDefault="00157FB3" w:rsidP="00157FB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Nominee:</w:t>
            </w:r>
          </w:p>
        </w:tc>
        <w:tc>
          <w:tcPr>
            <w:tcW w:w="7541" w:type="dxa"/>
            <w:gridSpan w:val="3"/>
          </w:tcPr>
          <w:p w14:paraId="584AEB9E" w14:textId="77777777" w:rsidR="00157FB3" w:rsidRPr="00166AE5" w:rsidRDefault="00157FB3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B3" w:rsidRPr="00166AE5" w14:paraId="0FE57E73" w14:textId="77777777" w:rsidTr="00157FB3">
        <w:tc>
          <w:tcPr>
            <w:tcW w:w="1985" w:type="dxa"/>
          </w:tcPr>
          <w:p w14:paraId="4EDDEDB8" w14:textId="4873E7AF" w:rsidR="00157FB3" w:rsidRPr="00166AE5" w:rsidRDefault="00157FB3" w:rsidP="00157FB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Nominee Contact Details:</w:t>
            </w:r>
          </w:p>
        </w:tc>
        <w:tc>
          <w:tcPr>
            <w:tcW w:w="7541" w:type="dxa"/>
            <w:gridSpan w:val="3"/>
          </w:tcPr>
          <w:p w14:paraId="32F58469" w14:textId="77777777" w:rsidR="00157FB3" w:rsidRPr="00166AE5" w:rsidRDefault="00157FB3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B3" w:rsidRPr="00166AE5" w14:paraId="78056473" w14:textId="77777777" w:rsidTr="00157FB3">
        <w:tc>
          <w:tcPr>
            <w:tcW w:w="7938" w:type="dxa"/>
            <w:gridSpan w:val="3"/>
          </w:tcPr>
          <w:p w14:paraId="5C93AE5D" w14:textId="77777777" w:rsidR="00157FB3" w:rsidRPr="00166AE5" w:rsidRDefault="00157FB3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High resolution jpeg</w:t>
            </w:r>
            <w:r w:rsidRPr="00166AE5">
              <w:rPr>
                <w:rFonts w:ascii="Arial" w:hAnsi="Arial" w:cs="Arial"/>
                <w:sz w:val="22"/>
                <w:szCs w:val="22"/>
              </w:rPr>
              <w:t xml:space="preserve"> (at least 1MB) emailed separately to the Secretary </w:t>
            </w:r>
          </w:p>
        </w:tc>
        <w:tc>
          <w:tcPr>
            <w:tcW w:w="1588" w:type="dxa"/>
          </w:tcPr>
          <w:p w14:paraId="2895059F" w14:textId="77777777" w:rsidR="00157FB3" w:rsidRPr="00166AE5" w:rsidRDefault="00157FB3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B3" w:rsidRPr="00166AE5" w14:paraId="41844A06" w14:textId="77777777" w:rsidTr="00157FB3">
        <w:tc>
          <w:tcPr>
            <w:tcW w:w="9526" w:type="dxa"/>
            <w:gridSpan w:val="4"/>
          </w:tcPr>
          <w:p w14:paraId="01EB78C2" w14:textId="437BA931" w:rsidR="00157FB3" w:rsidRPr="00166AE5" w:rsidRDefault="00157FB3" w:rsidP="00C342F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 xml:space="preserve">Outline the Nominee’s </w:t>
            </w:r>
            <w:r w:rsidR="00C342F8" w:rsidRPr="00166AE5">
              <w:rPr>
                <w:rFonts w:ascii="Arial" w:hAnsi="Arial" w:cs="Arial"/>
                <w:b/>
                <w:sz w:val="22"/>
                <w:szCs w:val="22"/>
              </w:rPr>
              <w:t>Service</w:t>
            </w:r>
            <w:r w:rsidRPr="00166AE5">
              <w:rPr>
                <w:rFonts w:ascii="Arial" w:hAnsi="Arial" w:cs="Arial"/>
                <w:b/>
                <w:sz w:val="22"/>
                <w:szCs w:val="22"/>
              </w:rPr>
              <w:t xml:space="preserve"> to Masters Athletics</w:t>
            </w:r>
          </w:p>
        </w:tc>
      </w:tr>
      <w:tr w:rsidR="008B1372" w:rsidRPr="00166AE5" w14:paraId="67869133" w14:textId="77777777" w:rsidTr="00157FB3">
        <w:tc>
          <w:tcPr>
            <w:tcW w:w="9526" w:type="dxa"/>
            <w:gridSpan w:val="4"/>
          </w:tcPr>
          <w:p w14:paraId="4ABBE096" w14:textId="77777777" w:rsidR="008B1372" w:rsidRPr="00166AE5" w:rsidRDefault="008B1372" w:rsidP="008B1372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  <w:p w14:paraId="36EDF6B1" w14:textId="77777777" w:rsidR="008B1372" w:rsidRPr="00166AE5" w:rsidRDefault="008B1372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2E5E022F" w14:textId="77777777" w:rsidR="008B1372" w:rsidRPr="00166AE5" w:rsidRDefault="008B1372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72" w:rsidRPr="00166AE5" w14:paraId="458E95D7" w14:textId="77777777" w:rsidTr="00157FB3">
        <w:tc>
          <w:tcPr>
            <w:tcW w:w="9526" w:type="dxa"/>
            <w:gridSpan w:val="4"/>
          </w:tcPr>
          <w:p w14:paraId="4AE8BC4D" w14:textId="77777777" w:rsidR="008B1372" w:rsidRPr="00166AE5" w:rsidRDefault="008B1372" w:rsidP="008B1372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National:</w:t>
            </w:r>
          </w:p>
          <w:p w14:paraId="360D4AF8" w14:textId="77777777" w:rsidR="008B1372" w:rsidRPr="00166AE5" w:rsidRDefault="008B1372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BE5AF9A" w14:textId="77777777" w:rsidR="008B1372" w:rsidRPr="00166AE5" w:rsidRDefault="008B1372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372" w:rsidRPr="00166AE5" w14:paraId="408DCF49" w14:textId="77777777" w:rsidTr="00157FB3">
        <w:tc>
          <w:tcPr>
            <w:tcW w:w="9526" w:type="dxa"/>
            <w:gridSpan w:val="4"/>
          </w:tcPr>
          <w:p w14:paraId="2E6A9778" w14:textId="77777777" w:rsidR="008B1372" w:rsidRPr="00166AE5" w:rsidRDefault="008B1372" w:rsidP="008B1372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World:</w:t>
            </w:r>
          </w:p>
          <w:p w14:paraId="4A41995B" w14:textId="77777777" w:rsidR="008B1372" w:rsidRPr="00166AE5" w:rsidRDefault="008B1372" w:rsidP="008B137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26C722C6" w14:textId="77777777" w:rsidR="008B1372" w:rsidRPr="00166AE5" w:rsidRDefault="008B1372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B3" w:rsidRPr="00166AE5" w14:paraId="6D2D1244" w14:textId="77777777" w:rsidTr="00157FB3">
        <w:tc>
          <w:tcPr>
            <w:tcW w:w="9526" w:type="dxa"/>
            <w:gridSpan w:val="4"/>
          </w:tcPr>
          <w:p w14:paraId="38285DCC" w14:textId="393FCD68" w:rsidR="008B1372" w:rsidRPr="00166AE5" w:rsidRDefault="008B1372" w:rsidP="00157FB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 information which may assist the nomination:</w:t>
            </w:r>
          </w:p>
          <w:p w14:paraId="51A50BD4" w14:textId="77777777" w:rsidR="00157FB3" w:rsidRPr="00166AE5" w:rsidRDefault="00157FB3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400C908" w14:textId="77777777" w:rsidR="008B1372" w:rsidRPr="00166AE5" w:rsidRDefault="008B1372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FB3" w:rsidRPr="00166AE5" w14:paraId="5971DDB2" w14:textId="77777777" w:rsidTr="00157FB3">
        <w:tc>
          <w:tcPr>
            <w:tcW w:w="4763" w:type="dxa"/>
            <w:gridSpan w:val="2"/>
          </w:tcPr>
          <w:p w14:paraId="7522BD26" w14:textId="7AFB49DF" w:rsidR="00157FB3" w:rsidRPr="00166AE5" w:rsidRDefault="008E7080" w:rsidP="008E708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Nominator n</w:t>
            </w:r>
            <w:r w:rsidR="00157FB3" w:rsidRPr="00166AE5">
              <w:rPr>
                <w:rFonts w:ascii="Arial" w:hAnsi="Arial" w:cs="Arial"/>
                <w:b/>
                <w:sz w:val="22"/>
                <w:szCs w:val="22"/>
              </w:rPr>
              <w:t xml:space="preserve">ame and contact email </w:t>
            </w:r>
            <w:r w:rsidR="00157FB3" w:rsidRPr="00166AE5">
              <w:rPr>
                <w:rFonts w:ascii="Arial" w:hAnsi="Arial" w:cs="Arial"/>
                <w:sz w:val="22"/>
                <w:szCs w:val="22"/>
              </w:rPr>
              <w:t>(in case additional information or clarification is needed)</w:t>
            </w:r>
            <w:r w:rsidR="00157FB3" w:rsidRPr="00166A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63" w:type="dxa"/>
            <w:gridSpan w:val="2"/>
          </w:tcPr>
          <w:p w14:paraId="50BF6426" w14:textId="77777777" w:rsidR="00157FB3" w:rsidRPr="00166AE5" w:rsidRDefault="00157FB3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F8" w:rsidRPr="00166AE5" w14:paraId="6717AF6B" w14:textId="77777777" w:rsidTr="00157FB3">
        <w:tc>
          <w:tcPr>
            <w:tcW w:w="4763" w:type="dxa"/>
            <w:gridSpan w:val="2"/>
          </w:tcPr>
          <w:p w14:paraId="2A4D0191" w14:textId="4E39294B" w:rsidR="00C342F8" w:rsidRPr="00166AE5" w:rsidRDefault="008E7080" w:rsidP="008E7080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>Seconder</w:t>
            </w:r>
            <w:r w:rsidR="00C342F8" w:rsidRPr="00166AE5">
              <w:rPr>
                <w:rFonts w:ascii="Arial" w:hAnsi="Arial" w:cs="Arial"/>
                <w:b/>
                <w:sz w:val="22"/>
                <w:szCs w:val="22"/>
              </w:rPr>
              <w:t xml:space="preserve"> – name and contact </w:t>
            </w:r>
            <w:r w:rsidRPr="00166AE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763" w:type="dxa"/>
            <w:gridSpan w:val="2"/>
          </w:tcPr>
          <w:p w14:paraId="6741EC6B" w14:textId="77777777" w:rsidR="00C342F8" w:rsidRPr="00166AE5" w:rsidRDefault="00C342F8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F8" w:rsidRPr="00166AE5" w14:paraId="27AC01B6" w14:textId="77777777" w:rsidTr="00157FB3">
        <w:tc>
          <w:tcPr>
            <w:tcW w:w="4763" w:type="dxa"/>
            <w:gridSpan w:val="2"/>
          </w:tcPr>
          <w:p w14:paraId="7C81FE2F" w14:textId="0AFDEE12" w:rsidR="00C342F8" w:rsidRPr="00166AE5" w:rsidRDefault="00C342F8" w:rsidP="00C342F8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166AE5">
              <w:rPr>
                <w:rFonts w:ascii="Arial" w:hAnsi="Arial" w:cs="Arial"/>
                <w:b/>
                <w:sz w:val="22"/>
                <w:szCs w:val="22"/>
              </w:rPr>
              <w:t xml:space="preserve">Verification by State / Territory </w:t>
            </w:r>
            <w:r w:rsidR="00A14018" w:rsidRPr="00166AE5">
              <w:rPr>
                <w:rFonts w:ascii="Arial" w:hAnsi="Arial" w:cs="Arial"/>
                <w:b/>
                <w:sz w:val="22"/>
                <w:szCs w:val="22"/>
              </w:rPr>
              <w:t xml:space="preserve">body </w:t>
            </w:r>
            <w:r w:rsidRPr="00166AE5">
              <w:rPr>
                <w:rFonts w:ascii="Arial" w:hAnsi="Arial" w:cs="Arial"/>
                <w:b/>
                <w:sz w:val="22"/>
                <w:szCs w:val="22"/>
              </w:rPr>
              <w:t>(Name, Position, State) that service details are accurate:</w:t>
            </w:r>
          </w:p>
        </w:tc>
        <w:tc>
          <w:tcPr>
            <w:tcW w:w="4763" w:type="dxa"/>
            <w:gridSpan w:val="2"/>
          </w:tcPr>
          <w:p w14:paraId="220151CE" w14:textId="77777777" w:rsidR="00C342F8" w:rsidRPr="00166AE5" w:rsidRDefault="00C342F8" w:rsidP="00157FB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2D1FB" w14:textId="77777777" w:rsidR="00157FB3" w:rsidRPr="00166AE5" w:rsidRDefault="00157FB3" w:rsidP="00157FB3">
      <w:pPr>
        <w:rPr>
          <w:rFonts w:ascii="Arial" w:hAnsi="Arial" w:cs="Arial"/>
        </w:rPr>
      </w:pPr>
    </w:p>
    <w:p w14:paraId="044E3545" w14:textId="77777777" w:rsidR="00157FB3" w:rsidRPr="00166AE5" w:rsidRDefault="00157FB3" w:rsidP="00157FB3">
      <w:pPr>
        <w:rPr>
          <w:rFonts w:ascii="Arial" w:hAnsi="Arial" w:cs="Arial"/>
        </w:rPr>
      </w:pPr>
      <w:r w:rsidRPr="00166AE5">
        <w:rPr>
          <w:rFonts w:ascii="Arial" w:hAnsi="Arial" w:cs="Arial"/>
        </w:rPr>
        <w:t>Please retain this word format and do not convert to PDF.</w:t>
      </w:r>
    </w:p>
    <w:p w14:paraId="57AA2A69" w14:textId="77777777" w:rsidR="00C342F8" w:rsidRPr="00166AE5" w:rsidRDefault="00C342F8" w:rsidP="00157FB3">
      <w:pPr>
        <w:rPr>
          <w:rFonts w:ascii="Arial" w:hAnsi="Arial" w:cs="Arial"/>
        </w:rPr>
      </w:pPr>
      <w:bookmarkStart w:id="0" w:name="_GoBack"/>
      <w:bookmarkEnd w:id="0"/>
    </w:p>
    <w:p w14:paraId="04708426" w14:textId="3AC5F739" w:rsidR="00172C92" w:rsidRPr="00166AE5" w:rsidRDefault="00157FB3" w:rsidP="00E949CA">
      <w:pPr>
        <w:rPr>
          <w:rFonts w:ascii="Arial" w:hAnsi="Arial" w:cs="Arial"/>
          <w:b/>
        </w:rPr>
      </w:pPr>
      <w:r w:rsidRPr="00166AE5">
        <w:rPr>
          <w:rFonts w:ascii="Arial" w:hAnsi="Arial" w:cs="Arial"/>
          <w:b/>
        </w:rPr>
        <w:t xml:space="preserve">Completed nomination forms are to be emailed to the AMA Secretary </w:t>
      </w:r>
      <w:r w:rsidR="00C342F8" w:rsidRPr="00166AE5">
        <w:rPr>
          <w:rFonts w:ascii="Arial" w:hAnsi="Arial" w:cs="Arial"/>
          <w:b/>
        </w:rPr>
        <w:t>(</w:t>
      </w:r>
      <w:hyperlink r:id="rId7" w:history="1">
        <w:r w:rsidR="00C342F8" w:rsidRPr="00166AE5">
          <w:rPr>
            <w:rStyle w:val="Hyperlink"/>
            <w:rFonts w:ascii="Arial" w:hAnsi="Arial" w:cs="Arial"/>
            <w:b/>
          </w:rPr>
          <w:t>secretary@australianmastersathletics.org.au</w:t>
        </w:r>
      </w:hyperlink>
      <w:r w:rsidR="00C342F8" w:rsidRPr="00166AE5">
        <w:rPr>
          <w:rFonts w:ascii="Arial" w:hAnsi="Arial" w:cs="Arial"/>
          <w:b/>
        </w:rPr>
        <w:t xml:space="preserve">) </w:t>
      </w:r>
      <w:r w:rsidRPr="00166AE5">
        <w:rPr>
          <w:rFonts w:ascii="Arial" w:hAnsi="Arial" w:cs="Arial"/>
          <w:b/>
        </w:rPr>
        <w:t>by 31 January each year.</w:t>
      </w:r>
    </w:p>
    <w:sectPr w:rsidR="00172C92" w:rsidRPr="00166AE5" w:rsidSect="00157FB3">
      <w:pgSz w:w="11910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4530"/>
    <w:multiLevelType w:val="hybridMultilevel"/>
    <w:tmpl w:val="219EF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5B8"/>
    <w:multiLevelType w:val="hybridMultilevel"/>
    <w:tmpl w:val="1450AC2C"/>
    <w:lvl w:ilvl="0" w:tplc="A218F5E6">
      <w:start w:val="1"/>
      <w:numFmt w:val="decimal"/>
      <w:lvlText w:val="%1."/>
      <w:lvlJc w:val="left"/>
      <w:pPr>
        <w:ind w:left="1193" w:hanging="721"/>
        <w:jc w:val="left"/>
      </w:pPr>
      <w:rPr>
        <w:rFonts w:ascii="Verdana" w:eastAsia="Verdana" w:hAnsi="Verdana" w:cs="Verdana" w:hint="default"/>
        <w:spacing w:val="-2"/>
        <w:w w:val="83"/>
        <w:sz w:val="20"/>
        <w:szCs w:val="20"/>
        <w:lang w:val="en-AU" w:eastAsia="en-AU" w:bidi="en-AU"/>
      </w:rPr>
    </w:lvl>
    <w:lvl w:ilvl="1" w:tplc="1B560E92">
      <w:numFmt w:val="bullet"/>
      <w:lvlText w:val="•"/>
      <w:lvlJc w:val="left"/>
      <w:pPr>
        <w:ind w:left="3140" w:hanging="721"/>
      </w:pPr>
      <w:rPr>
        <w:rFonts w:hint="default"/>
        <w:lang w:val="en-AU" w:eastAsia="en-AU" w:bidi="en-AU"/>
      </w:rPr>
    </w:lvl>
    <w:lvl w:ilvl="2" w:tplc="3190CE82">
      <w:numFmt w:val="bullet"/>
      <w:lvlText w:val="•"/>
      <w:lvlJc w:val="left"/>
      <w:pPr>
        <w:ind w:left="3892" w:hanging="721"/>
      </w:pPr>
      <w:rPr>
        <w:rFonts w:hint="default"/>
        <w:lang w:val="en-AU" w:eastAsia="en-AU" w:bidi="en-AU"/>
      </w:rPr>
    </w:lvl>
    <w:lvl w:ilvl="3" w:tplc="00EEFFE2">
      <w:numFmt w:val="bullet"/>
      <w:lvlText w:val="•"/>
      <w:lvlJc w:val="left"/>
      <w:pPr>
        <w:ind w:left="4644" w:hanging="721"/>
      </w:pPr>
      <w:rPr>
        <w:rFonts w:hint="default"/>
        <w:lang w:val="en-AU" w:eastAsia="en-AU" w:bidi="en-AU"/>
      </w:rPr>
    </w:lvl>
    <w:lvl w:ilvl="4" w:tplc="37062854">
      <w:numFmt w:val="bullet"/>
      <w:lvlText w:val="•"/>
      <w:lvlJc w:val="left"/>
      <w:pPr>
        <w:ind w:left="5396" w:hanging="721"/>
      </w:pPr>
      <w:rPr>
        <w:rFonts w:hint="default"/>
        <w:lang w:val="en-AU" w:eastAsia="en-AU" w:bidi="en-AU"/>
      </w:rPr>
    </w:lvl>
    <w:lvl w:ilvl="5" w:tplc="98E40890">
      <w:numFmt w:val="bullet"/>
      <w:lvlText w:val="•"/>
      <w:lvlJc w:val="left"/>
      <w:pPr>
        <w:ind w:left="6148" w:hanging="721"/>
      </w:pPr>
      <w:rPr>
        <w:rFonts w:hint="default"/>
        <w:lang w:val="en-AU" w:eastAsia="en-AU" w:bidi="en-AU"/>
      </w:rPr>
    </w:lvl>
    <w:lvl w:ilvl="6" w:tplc="EC3694FE">
      <w:numFmt w:val="bullet"/>
      <w:lvlText w:val="•"/>
      <w:lvlJc w:val="left"/>
      <w:pPr>
        <w:ind w:left="6900" w:hanging="721"/>
      </w:pPr>
      <w:rPr>
        <w:rFonts w:hint="default"/>
        <w:lang w:val="en-AU" w:eastAsia="en-AU" w:bidi="en-AU"/>
      </w:rPr>
    </w:lvl>
    <w:lvl w:ilvl="7" w:tplc="78F49CA8">
      <w:numFmt w:val="bullet"/>
      <w:lvlText w:val="•"/>
      <w:lvlJc w:val="left"/>
      <w:pPr>
        <w:ind w:left="7652" w:hanging="721"/>
      </w:pPr>
      <w:rPr>
        <w:rFonts w:hint="default"/>
        <w:lang w:val="en-AU" w:eastAsia="en-AU" w:bidi="en-AU"/>
      </w:rPr>
    </w:lvl>
    <w:lvl w:ilvl="8" w:tplc="5A7EF282">
      <w:numFmt w:val="bullet"/>
      <w:lvlText w:val="•"/>
      <w:lvlJc w:val="left"/>
      <w:pPr>
        <w:ind w:left="8404" w:hanging="721"/>
      </w:pPr>
      <w:rPr>
        <w:rFonts w:hint="default"/>
        <w:lang w:val="en-AU" w:eastAsia="en-AU" w:bidi="en-AU"/>
      </w:rPr>
    </w:lvl>
  </w:abstractNum>
  <w:abstractNum w:abstractNumId="2">
    <w:nsid w:val="3EBF5DA6"/>
    <w:multiLevelType w:val="hybridMultilevel"/>
    <w:tmpl w:val="188E5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BE"/>
    <w:rsid w:val="00157FB3"/>
    <w:rsid w:val="00166AE5"/>
    <w:rsid w:val="00172C92"/>
    <w:rsid w:val="001F6486"/>
    <w:rsid w:val="005A7911"/>
    <w:rsid w:val="006C5B28"/>
    <w:rsid w:val="00786C72"/>
    <w:rsid w:val="007A3F88"/>
    <w:rsid w:val="0082741B"/>
    <w:rsid w:val="008B1372"/>
    <w:rsid w:val="008E7080"/>
    <w:rsid w:val="00A14018"/>
    <w:rsid w:val="00C342F8"/>
    <w:rsid w:val="00DC1CB9"/>
    <w:rsid w:val="00DE64BA"/>
    <w:rsid w:val="00E949CA"/>
    <w:rsid w:val="00F020BE"/>
    <w:rsid w:val="00FA69B5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6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41"/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3" w:right="16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4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CA"/>
    <w:rPr>
      <w:rFonts w:ascii="Lucida Grande" w:eastAsia="Verdana" w:hAnsi="Lucida Grande" w:cs="Lucida Grande"/>
      <w:sz w:val="18"/>
      <w:szCs w:val="18"/>
      <w:lang w:val="en-AU" w:eastAsia="en-AU" w:bidi="en-AU"/>
    </w:rPr>
  </w:style>
  <w:style w:type="table" w:styleId="TableGrid">
    <w:name w:val="Table Grid"/>
    <w:basedOn w:val="TableNormal"/>
    <w:uiPriority w:val="59"/>
    <w:rsid w:val="00E949CA"/>
    <w:pPr>
      <w:widowControl/>
      <w:autoSpaceDE/>
      <w:autoSpaceDN/>
    </w:pPr>
    <w:rPr>
      <w:rFonts w:eastAsiaTheme="minorEastAsia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41"/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3" w:right="16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4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CA"/>
    <w:rPr>
      <w:rFonts w:ascii="Lucida Grande" w:eastAsia="Verdana" w:hAnsi="Lucida Grande" w:cs="Lucida Grande"/>
      <w:sz w:val="18"/>
      <w:szCs w:val="18"/>
      <w:lang w:val="en-AU" w:eastAsia="en-AU" w:bidi="en-AU"/>
    </w:rPr>
  </w:style>
  <w:style w:type="table" w:styleId="TableGrid">
    <w:name w:val="Table Grid"/>
    <w:basedOn w:val="TableNormal"/>
    <w:uiPriority w:val="59"/>
    <w:rsid w:val="00E949CA"/>
    <w:pPr>
      <w:widowControl/>
      <w:autoSpaceDE/>
      <w:autoSpaceDN/>
    </w:pPr>
    <w:rPr>
      <w:rFonts w:eastAsiaTheme="minorEastAsia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ecretary@australianmastersathletics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MEDALLION OF MERIT NOMINATION FORM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MEDALLION OF MERIT NOMINATION FORM</dc:title>
  <dc:creator>Athletics Tasmania</dc:creator>
  <cp:lastModifiedBy>Janet Naylon</cp:lastModifiedBy>
  <cp:revision>13</cp:revision>
  <dcterms:created xsi:type="dcterms:W3CDTF">2018-08-03T10:18:00Z</dcterms:created>
  <dcterms:modified xsi:type="dcterms:W3CDTF">2020-10-02T02:14:00Z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2018-08-03T00:00:00Z</vt:filetime>
  </property>
</Properties>
</file>